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C9" w:rsidRDefault="007F70C9" w:rsidP="007F70C9">
      <w:pPr>
        <w:rPr>
          <w:sz w:val="28"/>
          <w:szCs w:val="28"/>
        </w:rPr>
      </w:pPr>
    </w:p>
    <w:p w:rsidR="007F70C9" w:rsidRDefault="007F70C9" w:rsidP="007F70C9">
      <w:pPr>
        <w:pStyle w:val="a3"/>
        <w:rPr>
          <w:bCs w:val="0"/>
          <w:spacing w:val="-20"/>
          <w:sz w:val="21"/>
          <w:szCs w:val="21"/>
        </w:rPr>
      </w:pPr>
      <w:r>
        <w:rPr>
          <w:bCs w:val="0"/>
          <w:spacing w:val="-20"/>
          <w:sz w:val="21"/>
          <w:szCs w:val="21"/>
        </w:rPr>
        <w:t>АДМИНИСТРАЦИЯ</w:t>
      </w:r>
    </w:p>
    <w:p w:rsidR="007F70C9" w:rsidRDefault="007F70C9" w:rsidP="007F70C9">
      <w:pPr>
        <w:pStyle w:val="a5"/>
      </w:pPr>
      <w:r>
        <w:rPr>
          <w:sz w:val="28"/>
          <w:szCs w:val="28"/>
        </w:rPr>
        <w:t>Динамовского</w:t>
      </w:r>
      <w:r w:rsidRPr="00857E94">
        <w:rPr>
          <w:sz w:val="28"/>
          <w:szCs w:val="28"/>
        </w:rPr>
        <w:t xml:space="preserve"> </w:t>
      </w:r>
      <w:r>
        <w:t>МУНИЦИПАЛЬНОГО ОБРАЗОВАНИЯНОВОБУРАССКОГО МУНИЦИПАЛЬНОГО РАЙОНА</w:t>
      </w:r>
    </w:p>
    <w:p w:rsidR="007F70C9" w:rsidRPr="002D36D7" w:rsidRDefault="007F70C9" w:rsidP="007F70C9">
      <w:pPr>
        <w:pStyle w:val="5"/>
        <w:jc w:val="center"/>
        <w:rPr>
          <w:b/>
          <w:sz w:val="21"/>
          <w:szCs w:val="21"/>
        </w:rPr>
      </w:pPr>
      <w:r w:rsidRPr="009F318B">
        <w:rPr>
          <w:b/>
          <w:sz w:val="21"/>
          <w:szCs w:val="21"/>
        </w:rPr>
        <w:t>САРАТОВСКОЙ ОБЛАСТИ</w:t>
      </w:r>
      <w:r>
        <w:pict>
          <v:line id="_x0000_s1026" style="position:absolute;left:0;text-align:left;z-index:251658240;mso-position-horizontal-relative:text;mso-position-vertical-relative:text" from="0,9.55pt" to="477pt,9.55pt" strokeweight="4.5pt">
            <v:stroke linestyle="thinThick"/>
          </v:line>
        </w:pict>
      </w:r>
    </w:p>
    <w:p w:rsidR="007F70C9" w:rsidRPr="00C53DFA" w:rsidRDefault="007F70C9" w:rsidP="007F70C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7F70C9" w:rsidRPr="00C53DFA" w:rsidRDefault="007F70C9" w:rsidP="007F70C9">
      <w:pPr>
        <w:pStyle w:val="1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11.05.2011 г.                                            № 19</w:t>
      </w:r>
      <w:r w:rsidRPr="00C53DF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53DFA">
        <w:rPr>
          <w:rFonts w:ascii="Times New Roman" w:hAnsi="Times New Roman" w:cs="Times New Roman"/>
          <w:sz w:val="24"/>
          <w:szCs w:val="24"/>
        </w:rPr>
        <w:t xml:space="preserve"> п. Динамовский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70C9" w:rsidRPr="00C53DFA" w:rsidRDefault="007F70C9" w:rsidP="007F70C9">
      <w:pPr>
        <w:pStyle w:val="1"/>
        <w:ind w:right="4855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br w:type="textWrapping" w:clear="all"/>
        <w:t>О внесении изменений в Распоря</w:t>
      </w:r>
      <w:r>
        <w:rPr>
          <w:rFonts w:ascii="Times New Roman" w:hAnsi="Times New Roman" w:cs="Times New Roman"/>
          <w:sz w:val="24"/>
          <w:szCs w:val="24"/>
        </w:rPr>
        <w:t>жение № 24 от</w:t>
      </w:r>
      <w:r w:rsidRPr="00C53DFA">
        <w:rPr>
          <w:rFonts w:ascii="Times New Roman" w:hAnsi="Times New Roman" w:cs="Times New Roman"/>
          <w:sz w:val="24"/>
          <w:szCs w:val="24"/>
        </w:rPr>
        <w:t xml:space="preserve"> 20 декабря 2010 года                            «О закреплении полномочий администратора поступлений в        бюджеты бюджетной системы Российской Федерации»               </w:t>
      </w:r>
    </w:p>
    <w:p w:rsidR="007F70C9" w:rsidRPr="00C53DFA" w:rsidRDefault="007F70C9" w:rsidP="007F70C9">
      <w:pPr>
        <w:pStyle w:val="1"/>
        <w:ind w:left="360" w:right="895" w:hanging="180"/>
        <w:rPr>
          <w:rFonts w:ascii="Times New Roman" w:hAnsi="Times New Roman" w:cs="Times New Roman"/>
          <w:b w:val="0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 xml:space="preserve">       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      В соответствии с приказом Министерства финансов Российской Федерации от 28 декабря 2010 года № 190н «Об утверждении Указаний о порядке применения бюджетной классификации»</w:t>
      </w:r>
      <w:proofErr w:type="gramStart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  <w:proofErr w:type="gramEnd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1. Внести изменения в приложение № 1 </w:t>
      </w:r>
    </w:p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6228"/>
      </w:tblGrid>
      <w:tr w:rsidR="007F70C9" w:rsidRPr="00C53DFA" w:rsidTr="00EA1E33">
        <w:trPr>
          <w:trHeight w:val="1401"/>
        </w:trPr>
        <w:tc>
          <w:tcPr>
            <w:tcW w:w="3477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8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F70C9" w:rsidRPr="00C53DFA" w:rsidRDefault="007F70C9" w:rsidP="00EA1E33"/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F70C9" w:rsidRPr="00C53DFA" w:rsidTr="00EA1E33">
        <w:trPr>
          <w:trHeight w:val="1950"/>
        </w:trPr>
        <w:tc>
          <w:tcPr>
            <w:tcW w:w="3477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242 1 13 03050 10 0113 130</w:t>
            </w:r>
          </w:p>
        </w:tc>
        <w:tc>
          <w:tcPr>
            <w:tcW w:w="6228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Возврат дебиторской задолженности прошлых лет по доходам от платных услуг, оказываемых  бюджетами поселений, безвозмездным поступлениям и средствам от иной приносящей доход деятельности</w:t>
            </w:r>
          </w:p>
        </w:tc>
      </w:tr>
      <w:tr w:rsidR="007F70C9" w:rsidRPr="00C53DFA" w:rsidTr="00EA1E33">
        <w:tc>
          <w:tcPr>
            <w:tcW w:w="3477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242 1 13 03050 10 0130 130</w:t>
            </w:r>
          </w:p>
        </w:tc>
        <w:tc>
          <w:tcPr>
            <w:tcW w:w="6228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Безвозмездные поступления, получаемые  бюджетами поселений от физических и юридических лиц, в том числе добровольные пожертвования</w:t>
            </w:r>
          </w:p>
        </w:tc>
      </w:tr>
      <w:tr w:rsidR="007F70C9" w:rsidRPr="00C53DFA" w:rsidTr="00EA1E33">
        <w:tc>
          <w:tcPr>
            <w:tcW w:w="3477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242 1 13 03050 10 0200 130</w:t>
            </w:r>
          </w:p>
        </w:tc>
        <w:tc>
          <w:tcPr>
            <w:tcW w:w="6228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Доходы от возврата дебиторской задолженности прошлых лет по бюджетным средствам</w:t>
            </w:r>
          </w:p>
        </w:tc>
      </w:tr>
      <w:tr w:rsidR="007F70C9" w:rsidRPr="00C53DFA" w:rsidTr="00EA1E33">
        <w:tc>
          <w:tcPr>
            <w:tcW w:w="3477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>242 1 13 03050 10 0900 130</w:t>
            </w:r>
          </w:p>
        </w:tc>
        <w:tc>
          <w:tcPr>
            <w:tcW w:w="6228" w:type="dxa"/>
          </w:tcPr>
          <w:p w:rsidR="007F70C9" w:rsidRPr="00C53DFA" w:rsidRDefault="007F70C9" w:rsidP="00EA1E33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3DF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Иные доходы от оказания платных услуг получателями средств бюджетов поселений и компенсации затрат  бюджетов поселений </w:t>
            </w:r>
          </w:p>
        </w:tc>
      </w:tr>
    </w:tbl>
    <w:p w:rsidR="007F70C9" w:rsidRDefault="007F70C9" w:rsidP="007F70C9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C53DF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распоряжения оставляю за собой.    </w:t>
      </w:r>
    </w:p>
    <w:p w:rsidR="007F70C9" w:rsidRPr="00C53DFA" w:rsidRDefault="007F70C9" w:rsidP="007F70C9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Настоящее распоряжение вступает в силу со дня его подписания.                                                                                                                                                                                                             </w:t>
      </w:r>
    </w:p>
    <w:p w:rsidR="007F70C9" w:rsidRPr="00C53DFA" w:rsidRDefault="007F70C9" w:rsidP="007F70C9"/>
    <w:p w:rsidR="007F70C9" w:rsidRPr="001A39DE" w:rsidRDefault="007F70C9" w:rsidP="007F70C9">
      <w:pPr>
        <w:rPr>
          <w:b/>
          <w:noProof/>
        </w:rPr>
      </w:pPr>
      <w:r w:rsidRPr="001A39DE">
        <w:rPr>
          <w:b/>
          <w:noProof/>
        </w:rPr>
        <w:t>Глава Динамовского</w:t>
      </w:r>
    </w:p>
    <w:p w:rsidR="007F70C9" w:rsidRPr="001A39DE" w:rsidRDefault="007F70C9" w:rsidP="007F70C9">
      <w:pPr>
        <w:rPr>
          <w:b/>
          <w:noProof/>
        </w:rPr>
      </w:pPr>
      <w:r w:rsidRPr="001A39DE">
        <w:rPr>
          <w:b/>
          <w:noProof/>
        </w:rPr>
        <w:t>муниципального образования</w:t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  <w:t xml:space="preserve">                   Г.А.Янчий</w:t>
      </w:r>
    </w:p>
    <w:p w:rsidR="00E85DFC" w:rsidRDefault="00E85DFC"/>
    <w:sectPr w:rsidR="00E85DFC" w:rsidSect="00D87402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7F70C9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0C8B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7F70C9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C9"/>
    <w:pPr>
      <w:ind w:left="0"/>
    </w:pPr>
    <w:rPr>
      <w:rFonts w:eastAsia="Times New Roman"/>
      <w:shadow w:val="0"/>
      <w:lang w:eastAsia="ru-RU"/>
    </w:rPr>
  </w:style>
  <w:style w:type="paragraph" w:styleId="1">
    <w:name w:val="heading 1"/>
    <w:basedOn w:val="a"/>
    <w:next w:val="a"/>
    <w:link w:val="10"/>
    <w:qFormat/>
    <w:rsid w:val="007F70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7F70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0C9"/>
    <w:rPr>
      <w:rFonts w:ascii="Arial" w:eastAsia="Times New Roman" w:hAnsi="Arial" w:cs="Arial"/>
      <w:b/>
      <w:bCs/>
      <w:shadow w:val="0"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70C9"/>
    <w:rPr>
      <w:rFonts w:asciiTheme="majorHAnsi" w:eastAsiaTheme="majorEastAsia" w:hAnsiTheme="majorHAnsi" w:cstheme="majorBidi"/>
      <w:shadow w:val="0"/>
      <w:color w:val="243F60" w:themeColor="accent1" w:themeShade="7F"/>
      <w:lang w:eastAsia="ru-RU"/>
    </w:rPr>
  </w:style>
  <w:style w:type="paragraph" w:styleId="a3">
    <w:name w:val="Title"/>
    <w:basedOn w:val="a"/>
    <w:link w:val="a4"/>
    <w:qFormat/>
    <w:rsid w:val="007F70C9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7F70C9"/>
    <w:rPr>
      <w:rFonts w:eastAsia="Times New Roman"/>
      <w:b/>
      <w:bCs/>
      <w:shadow w:val="0"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7F70C9"/>
    <w:pPr>
      <w:overflowPunct w:val="0"/>
      <w:autoSpaceDE w:val="0"/>
      <w:autoSpaceDN w:val="0"/>
      <w:adjustRightInd w:val="0"/>
      <w:jc w:val="center"/>
    </w:pPr>
    <w:rPr>
      <w:b/>
      <w:bCs/>
      <w:szCs w:val="24"/>
    </w:rPr>
  </w:style>
  <w:style w:type="character" w:customStyle="1" w:styleId="a6">
    <w:name w:val="Подзаголовок Знак"/>
    <w:basedOn w:val="a0"/>
    <w:link w:val="a5"/>
    <w:rsid w:val="007F70C9"/>
    <w:rPr>
      <w:rFonts w:eastAsia="Times New Roman"/>
      <w:b/>
      <w:bCs/>
      <w:shadow w:val="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2011-08-26T09:53:00Z</dcterms:created>
  <dcterms:modified xsi:type="dcterms:W3CDTF">2011-08-26T09:57:00Z</dcterms:modified>
</cp:coreProperties>
</file>